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481E26BF" w:rsidR="00CA313B" w:rsidRDefault="004C739E">
      <w:pPr>
        <w:ind w:left="0" w:hanging="2"/>
        <w:jc w:val="center"/>
        <w:rPr>
          <w:sz w:val="22"/>
          <w:szCs w:val="22"/>
        </w:rPr>
      </w:pPr>
      <w:r>
        <w:rPr>
          <w:b/>
          <w:sz w:val="22"/>
          <w:szCs w:val="22"/>
        </w:rPr>
        <w:t>Monday, April 11 at</w:t>
      </w:r>
      <w:r w:rsidR="003E6C89">
        <w:rPr>
          <w:b/>
          <w:sz w:val="22"/>
          <w:szCs w:val="22"/>
        </w:rPr>
        <w:t xml:space="preserve"> </w:t>
      </w:r>
      <w:r w:rsidR="009B1342">
        <w:rPr>
          <w:b/>
          <w:sz w:val="22"/>
          <w:szCs w:val="22"/>
        </w:rPr>
        <w:t>7</w:t>
      </w:r>
      <w:r w:rsidR="00230E0D">
        <w:rPr>
          <w:b/>
          <w:sz w:val="22"/>
          <w:szCs w:val="22"/>
        </w:rPr>
        <w:t>pm</w:t>
      </w:r>
    </w:p>
    <w:p w14:paraId="00000003" w14:textId="77777777" w:rsidR="00CA313B" w:rsidRDefault="00CA313B">
      <w:pPr>
        <w:widowControl/>
        <w:ind w:left="0" w:hanging="2"/>
        <w:rPr>
          <w:color w:val="000000"/>
          <w:sz w:val="22"/>
          <w:szCs w:val="22"/>
        </w:rPr>
      </w:pPr>
    </w:p>
    <w:p w14:paraId="00000005" w14:textId="08BDA44C"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AND ALL OTHER INTERESTED PERSONS: </w:t>
      </w:r>
    </w:p>
    <w:p w14:paraId="00000006" w14:textId="1A926D31" w:rsidR="00CA313B" w:rsidRDefault="002F3CFD">
      <w:pPr>
        <w:widowControl/>
        <w:ind w:left="0" w:hanging="2"/>
        <w:rPr>
          <w:i/>
          <w:sz w:val="22"/>
          <w:szCs w:val="22"/>
        </w:rPr>
      </w:pPr>
      <w:r>
        <w:rPr>
          <w:i/>
          <w:sz w:val="22"/>
          <w:szCs w:val="22"/>
        </w:rPr>
        <w:t>Notice is hereby given that the Board of Trustees of the Wells Branch Community Library District will meet</w:t>
      </w:r>
      <w:r w:rsidR="003E6C89">
        <w:rPr>
          <w:i/>
          <w:sz w:val="22"/>
          <w:szCs w:val="22"/>
        </w:rPr>
        <w:t xml:space="preserve"> at the library</w:t>
      </w:r>
      <w:r w:rsidR="00E33AAC">
        <w:rPr>
          <w:i/>
          <w:sz w:val="22"/>
          <w:szCs w:val="22"/>
        </w:rPr>
        <w:t xml:space="preserve"> </w:t>
      </w:r>
      <w:r w:rsidR="003E6C89">
        <w:rPr>
          <w:i/>
          <w:sz w:val="22"/>
          <w:szCs w:val="22"/>
        </w:rPr>
        <w:t xml:space="preserve">at </w:t>
      </w:r>
      <w:r w:rsidR="009B1342">
        <w:rPr>
          <w:i/>
          <w:sz w:val="22"/>
          <w:szCs w:val="22"/>
        </w:rPr>
        <w:t>7</w:t>
      </w:r>
      <w:r w:rsidR="003E6C89">
        <w:rPr>
          <w:i/>
          <w:sz w:val="22"/>
          <w:szCs w:val="22"/>
        </w:rPr>
        <w:t>p</w:t>
      </w:r>
      <w:r w:rsidR="00ED2CEC">
        <w:rPr>
          <w:i/>
          <w:sz w:val="22"/>
          <w:szCs w:val="22"/>
        </w:rPr>
        <w:t xml:space="preserve">m </w:t>
      </w:r>
      <w:r>
        <w:rPr>
          <w:i/>
          <w:sz w:val="22"/>
          <w:szCs w:val="22"/>
        </w:rPr>
        <w:t>on</w:t>
      </w:r>
      <w:r w:rsidR="00ED2CEC">
        <w:rPr>
          <w:i/>
          <w:sz w:val="22"/>
          <w:szCs w:val="22"/>
        </w:rPr>
        <w:t xml:space="preserve"> </w:t>
      </w:r>
      <w:r w:rsidR="004C739E">
        <w:rPr>
          <w:i/>
          <w:sz w:val="22"/>
          <w:szCs w:val="22"/>
        </w:rPr>
        <w:t>April 11</w:t>
      </w:r>
      <w:r w:rsidR="001B65EC">
        <w:rPr>
          <w:i/>
          <w:sz w:val="22"/>
          <w:szCs w:val="22"/>
        </w:rPr>
        <w:t>, 2022</w:t>
      </w:r>
      <w:r w:rsidR="00ED2CEC">
        <w:rPr>
          <w:i/>
          <w:sz w:val="22"/>
          <w:szCs w:val="22"/>
        </w:rPr>
        <w:t xml:space="preserve"> </w:t>
      </w:r>
      <w:r w:rsidR="00894020">
        <w:rPr>
          <w:i/>
          <w:sz w:val="22"/>
          <w:szCs w:val="22"/>
        </w:rPr>
        <w:t>to discuss the following items</w:t>
      </w:r>
      <w:r>
        <w:rPr>
          <w:i/>
          <w:sz w:val="22"/>
          <w:szCs w:val="22"/>
        </w:rPr>
        <w:t>.</w:t>
      </w:r>
    </w:p>
    <w:p w14:paraId="00000009" w14:textId="77777777" w:rsidR="00CA313B" w:rsidRDefault="00CA313B">
      <w:pPr>
        <w:widowControl/>
        <w:ind w:left="0" w:hanging="2"/>
        <w:rPr>
          <w:color w:val="000000"/>
          <w:sz w:val="22"/>
          <w:szCs w:val="22"/>
        </w:rPr>
      </w:pPr>
    </w:p>
    <w:p w14:paraId="0000000B" w14:textId="5E828520" w:rsidR="00CA313B" w:rsidRDefault="002F3CFD">
      <w:pPr>
        <w:widowControl/>
        <w:ind w:left="0" w:hanging="2"/>
        <w:rPr>
          <w:color w:val="000000"/>
          <w:sz w:val="22"/>
          <w:szCs w:val="22"/>
        </w:rPr>
      </w:pPr>
      <w:r>
        <w:rPr>
          <w:b/>
          <w:color w:val="000000"/>
          <w:sz w:val="22"/>
          <w:szCs w:val="22"/>
        </w:rPr>
        <w:t>Citizen Comment</w:t>
      </w:r>
      <w:r w:rsidR="001B65EC">
        <w:rPr>
          <w:b/>
          <w:color w:val="000000"/>
          <w:sz w:val="22"/>
          <w:szCs w:val="22"/>
        </w:rPr>
        <w:t xml:space="preserve">: </w:t>
      </w:r>
      <w:r w:rsidR="00C31767" w:rsidRPr="00C31767">
        <w:rPr>
          <w:color w:val="000000"/>
          <w:sz w:val="22"/>
          <w:szCs w:val="22"/>
        </w:rPr>
        <w:t>Comments</w:t>
      </w:r>
      <w:r w:rsidR="00C31767">
        <w:rPr>
          <w:b/>
          <w:color w:val="000000"/>
          <w:sz w:val="22"/>
          <w:szCs w:val="22"/>
        </w:rPr>
        <w:t xml:space="preserve"> </w:t>
      </w:r>
      <w:r w:rsidR="00C31767" w:rsidRPr="00C31767">
        <w:rPr>
          <w:color w:val="000000"/>
          <w:sz w:val="22"/>
          <w:szCs w:val="22"/>
        </w:rPr>
        <w:t>are</w:t>
      </w:r>
      <w:r w:rsidR="00C31767">
        <w:rPr>
          <w:b/>
          <w:color w:val="000000"/>
          <w:sz w:val="22"/>
          <w:szCs w:val="22"/>
        </w:rPr>
        <w:t xml:space="preserve"> </w:t>
      </w:r>
      <w:r w:rsidR="00C31767" w:rsidRPr="00C31767">
        <w:rPr>
          <w:color w:val="000000"/>
          <w:sz w:val="22"/>
          <w:szCs w:val="22"/>
        </w:rPr>
        <w:t>l</w:t>
      </w:r>
      <w:r w:rsidRPr="00C31767">
        <w:rPr>
          <w:color w:val="000000"/>
          <w:sz w:val="22"/>
          <w:szCs w:val="22"/>
        </w:rPr>
        <w:t>imited</w:t>
      </w:r>
      <w:r>
        <w:rPr>
          <w:color w:val="000000"/>
          <w:sz w:val="22"/>
          <w:szCs w:val="22"/>
        </w:rPr>
        <w:t xml:space="preserve"> to three minutes unless given extra time by chair</w:t>
      </w:r>
    </w:p>
    <w:p w14:paraId="0000000C" w14:textId="77777777" w:rsidR="00CA313B" w:rsidRDefault="00CA313B">
      <w:pPr>
        <w:widowControl/>
        <w:ind w:left="0" w:hanging="2"/>
        <w:rPr>
          <w:color w:val="000000"/>
          <w:sz w:val="22"/>
          <w:szCs w:val="22"/>
        </w:rPr>
      </w:pPr>
    </w:p>
    <w:p w14:paraId="0000000E" w14:textId="2DA33703" w:rsidR="00CA313B" w:rsidRDefault="002F3CFD">
      <w:pPr>
        <w:widowControl/>
        <w:ind w:left="0" w:hanging="2"/>
        <w:rPr>
          <w:color w:val="000000"/>
          <w:sz w:val="22"/>
          <w:szCs w:val="22"/>
        </w:rPr>
      </w:pPr>
      <w:r>
        <w:rPr>
          <w:b/>
          <w:color w:val="000000"/>
          <w:sz w:val="22"/>
          <w:szCs w:val="22"/>
        </w:rPr>
        <w:t>Reports:</w:t>
      </w:r>
      <w:r w:rsidR="001B65EC">
        <w:rPr>
          <w:b/>
          <w:color w:val="000000"/>
          <w:sz w:val="22"/>
          <w:szCs w:val="22"/>
        </w:rPr>
        <w:t xml:space="preserve"> </w:t>
      </w:r>
      <w:r>
        <w:rPr>
          <w:color w:val="000000"/>
          <w:sz w:val="22"/>
          <w:szCs w:val="22"/>
        </w:rPr>
        <w:t>These may be accepted collectively or individually.  Any of these items may be pulled for discussion upon the request of any Trustee.</w:t>
      </w:r>
    </w:p>
    <w:p w14:paraId="0000000F" w14:textId="4615E595" w:rsidR="00CA313B" w:rsidRDefault="002F3CFD">
      <w:pPr>
        <w:widowControl/>
        <w:numPr>
          <w:ilvl w:val="0"/>
          <w:numId w:val="3"/>
        </w:numPr>
        <w:ind w:left="0" w:hanging="2"/>
        <w:rPr>
          <w:color w:val="000000"/>
          <w:sz w:val="22"/>
          <w:szCs w:val="22"/>
        </w:rPr>
      </w:pPr>
      <w:r>
        <w:rPr>
          <w:color w:val="000000"/>
          <w:sz w:val="22"/>
          <w:szCs w:val="22"/>
        </w:rPr>
        <w:t>Secretary report, to include minutes from previous meeting</w:t>
      </w:r>
      <w:r w:rsidR="00FD7A91">
        <w:rPr>
          <w:color w:val="000000"/>
          <w:sz w:val="22"/>
          <w:szCs w:val="22"/>
        </w:rPr>
        <w:t>(s)</w:t>
      </w:r>
      <w:r>
        <w:rPr>
          <w:color w:val="000000"/>
          <w:sz w:val="22"/>
          <w:szCs w:val="22"/>
        </w:rPr>
        <w:t xml:space="preserve"> </w:t>
      </w:r>
    </w:p>
    <w:p w14:paraId="00000010" w14:textId="77777777" w:rsidR="00CA313B" w:rsidRDefault="002F3CFD">
      <w:pPr>
        <w:widowControl/>
        <w:numPr>
          <w:ilvl w:val="0"/>
          <w:numId w:val="3"/>
        </w:numPr>
        <w:ind w:left="0" w:hanging="2"/>
        <w:rPr>
          <w:color w:val="000000"/>
          <w:sz w:val="22"/>
          <w:szCs w:val="22"/>
        </w:rPr>
      </w:pPr>
      <w:r>
        <w:rPr>
          <w:color w:val="000000"/>
          <w:sz w:val="22"/>
          <w:szCs w:val="22"/>
        </w:rPr>
        <w:t>Treasurer’s report, including reports to refer to audit</w:t>
      </w:r>
    </w:p>
    <w:p w14:paraId="152FB7F6" w14:textId="5F4D4958" w:rsidR="002F7854" w:rsidRDefault="002F3CFD" w:rsidP="002F7854">
      <w:pPr>
        <w:widowControl/>
        <w:numPr>
          <w:ilvl w:val="0"/>
          <w:numId w:val="3"/>
        </w:numPr>
        <w:ind w:left="0" w:hanging="2"/>
        <w:rPr>
          <w:color w:val="000000"/>
          <w:sz w:val="22"/>
          <w:szCs w:val="22"/>
        </w:rPr>
      </w:pPr>
      <w:r>
        <w:rPr>
          <w:color w:val="000000"/>
          <w:sz w:val="22"/>
          <w:szCs w:val="22"/>
        </w:rPr>
        <w:t>Director’s Report</w:t>
      </w:r>
    </w:p>
    <w:p w14:paraId="33038E96" w14:textId="4A0440A4" w:rsidR="002F7854" w:rsidRDefault="002F7854" w:rsidP="002F7854">
      <w:pPr>
        <w:widowControl/>
        <w:numPr>
          <w:ilvl w:val="0"/>
          <w:numId w:val="3"/>
        </w:numPr>
        <w:ind w:left="0" w:hanging="2"/>
        <w:rPr>
          <w:color w:val="000000"/>
          <w:sz w:val="22"/>
          <w:szCs w:val="22"/>
        </w:rPr>
      </w:pPr>
      <w:r>
        <w:rPr>
          <w:color w:val="000000"/>
          <w:sz w:val="22"/>
          <w:szCs w:val="22"/>
        </w:rPr>
        <w:t>Friends of the Library</w:t>
      </w:r>
    </w:p>
    <w:p w14:paraId="2030ABB2" w14:textId="7F0D2776" w:rsidR="004C739E" w:rsidRDefault="004C739E" w:rsidP="002F7854">
      <w:pPr>
        <w:widowControl/>
        <w:numPr>
          <w:ilvl w:val="0"/>
          <w:numId w:val="3"/>
        </w:numPr>
        <w:ind w:left="0" w:hanging="2"/>
        <w:rPr>
          <w:color w:val="000000"/>
          <w:sz w:val="22"/>
          <w:szCs w:val="22"/>
        </w:rPr>
      </w:pPr>
      <w:r>
        <w:rPr>
          <w:color w:val="000000"/>
          <w:sz w:val="22"/>
          <w:szCs w:val="22"/>
        </w:rPr>
        <w:t xml:space="preserve">Informal customer experience audit report from Eric Lashley of Partners Library Action Network (formerly Central Texas Library Services). </w:t>
      </w:r>
    </w:p>
    <w:p w14:paraId="00000014" w14:textId="77777777" w:rsidR="00CA313B" w:rsidRDefault="00CA313B">
      <w:pPr>
        <w:widowControl/>
        <w:ind w:left="0" w:hanging="2"/>
        <w:rPr>
          <w:color w:val="000000"/>
          <w:sz w:val="22"/>
          <w:szCs w:val="22"/>
        </w:rPr>
      </w:pPr>
    </w:p>
    <w:p w14:paraId="47F501E4" w14:textId="77777777" w:rsidR="009505CC" w:rsidRDefault="009B1342" w:rsidP="009505CC">
      <w:pPr>
        <w:widowControl/>
        <w:ind w:leftChars="0" w:left="0" w:firstLineChars="0" w:firstLine="0"/>
        <w:rPr>
          <w:b/>
          <w:color w:val="000000"/>
          <w:sz w:val="22"/>
          <w:szCs w:val="22"/>
        </w:rPr>
      </w:pPr>
      <w:r>
        <w:rPr>
          <w:b/>
          <w:color w:val="000000"/>
          <w:sz w:val="22"/>
          <w:szCs w:val="22"/>
        </w:rPr>
        <w:t xml:space="preserve">Consent Items:  </w:t>
      </w:r>
      <w:r w:rsidR="009505CC">
        <w:rPr>
          <w:b/>
          <w:color w:val="000000"/>
          <w:sz w:val="22"/>
          <w:szCs w:val="22"/>
        </w:rPr>
        <w:t xml:space="preserve">The following policies are up for renewal.   </w:t>
      </w:r>
    </w:p>
    <w:p w14:paraId="02B4A5BF" w14:textId="0798939F" w:rsidR="004C739E" w:rsidRPr="009505CC" w:rsidRDefault="004C739E" w:rsidP="009505CC">
      <w:pPr>
        <w:pStyle w:val="ListParagraph"/>
        <w:widowControl/>
        <w:numPr>
          <w:ilvl w:val="0"/>
          <w:numId w:val="18"/>
        </w:numPr>
        <w:ind w:leftChars="0" w:firstLineChars="0"/>
        <w:rPr>
          <w:color w:val="000000"/>
          <w:sz w:val="22"/>
          <w:szCs w:val="22"/>
        </w:rPr>
      </w:pPr>
      <w:r w:rsidRPr="009505CC">
        <w:rPr>
          <w:color w:val="000000"/>
          <w:sz w:val="22"/>
          <w:szCs w:val="22"/>
        </w:rPr>
        <w:t>TexShare Policy</w:t>
      </w:r>
      <w:r w:rsidR="009505CC" w:rsidRPr="009505CC">
        <w:rPr>
          <w:color w:val="000000"/>
          <w:sz w:val="22"/>
          <w:szCs w:val="22"/>
        </w:rPr>
        <w:t>- updated to reflect changes to circulation policy with no other substantive changes</w:t>
      </w:r>
    </w:p>
    <w:p w14:paraId="4EF31DE4" w14:textId="0F3241C7" w:rsidR="004C739E" w:rsidRPr="009505CC" w:rsidRDefault="004C739E" w:rsidP="009505CC">
      <w:pPr>
        <w:pStyle w:val="ListParagraph"/>
        <w:widowControl/>
        <w:numPr>
          <w:ilvl w:val="0"/>
          <w:numId w:val="18"/>
        </w:numPr>
        <w:ind w:leftChars="0" w:firstLineChars="0"/>
        <w:rPr>
          <w:color w:val="000000"/>
          <w:sz w:val="22"/>
          <w:szCs w:val="22"/>
        </w:rPr>
      </w:pPr>
      <w:r w:rsidRPr="009505CC">
        <w:rPr>
          <w:color w:val="000000"/>
          <w:sz w:val="22"/>
          <w:szCs w:val="22"/>
        </w:rPr>
        <w:t>Records Management Policy</w:t>
      </w:r>
      <w:r w:rsidR="009505CC" w:rsidRPr="009505CC">
        <w:rPr>
          <w:color w:val="000000"/>
          <w:sz w:val="22"/>
          <w:szCs w:val="22"/>
        </w:rPr>
        <w:t>- updated with no substantive changes</w:t>
      </w:r>
    </w:p>
    <w:p w14:paraId="42DC0C83" w14:textId="39874F18" w:rsidR="004C739E" w:rsidRPr="009505CC" w:rsidRDefault="004C739E" w:rsidP="009505CC">
      <w:pPr>
        <w:pStyle w:val="ListParagraph"/>
        <w:widowControl/>
        <w:numPr>
          <w:ilvl w:val="0"/>
          <w:numId w:val="18"/>
        </w:numPr>
        <w:ind w:leftChars="0" w:firstLineChars="0"/>
        <w:rPr>
          <w:color w:val="000000"/>
          <w:sz w:val="22"/>
          <w:szCs w:val="22"/>
        </w:rPr>
      </w:pPr>
      <w:r w:rsidRPr="009505CC">
        <w:rPr>
          <w:color w:val="000000"/>
          <w:sz w:val="22"/>
          <w:szCs w:val="22"/>
        </w:rPr>
        <w:t>Interlibrary Loan Policy</w:t>
      </w:r>
      <w:r w:rsidR="009505CC" w:rsidRPr="009505CC">
        <w:rPr>
          <w:color w:val="000000"/>
          <w:sz w:val="22"/>
          <w:szCs w:val="22"/>
        </w:rPr>
        <w:t>- updated to reflect changes to circulation policy with no other substantive changes</w:t>
      </w:r>
    </w:p>
    <w:p w14:paraId="5E27A0D6" w14:textId="77777777" w:rsidR="009B1342" w:rsidRDefault="009B1342" w:rsidP="00230E0D">
      <w:pPr>
        <w:widowControl/>
        <w:ind w:leftChars="0" w:left="0" w:firstLineChars="0" w:firstLine="0"/>
        <w:rPr>
          <w:b/>
          <w:color w:val="000000"/>
          <w:sz w:val="22"/>
          <w:szCs w:val="22"/>
        </w:rPr>
      </w:pPr>
    </w:p>
    <w:p w14:paraId="00000015" w14:textId="7C197F7D" w:rsidR="00CA313B" w:rsidRDefault="002F3CFD" w:rsidP="00230E0D">
      <w:pPr>
        <w:widowControl/>
        <w:ind w:leftChars="0" w:left="0" w:firstLineChars="0" w:firstLine="0"/>
        <w:rPr>
          <w:color w:val="000000"/>
          <w:sz w:val="22"/>
          <w:szCs w:val="22"/>
        </w:rPr>
      </w:pPr>
      <w:r>
        <w:rPr>
          <w:b/>
          <w:color w:val="000000"/>
          <w:sz w:val="22"/>
          <w:szCs w:val="22"/>
        </w:rPr>
        <w:t xml:space="preserve">Action Items: </w:t>
      </w:r>
    </w:p>
    <w:p w14:paraId="1934E788" w14:textId="76743AA1" w:rsidR="0067428D" w:rsidRDefault="0067428D" w:rsidP="0067428D">
      <w:pPr>
        <w:widowControl/>
        <w:numPr>
          <w:ilvl w:val="0"/>
          <w:numId w:val="2"/>
        </w:numPr>
        <w:ind w:left="0" w:hanging="2"/>
        <w:rPr>
          <w:sz w:val="22"/>
          <w:szCs w:val="22"/>
        </w:rPr>
      </w:pPr>
      <w:r>
        <w:rPr>
          <w:sz w:val="22"/>
          <w:szCs w:val="22"/>
        </w:rPr>
        <w:t xml:space="preserve">Discuss and take action on </w:t>
      </w:r>
      <w:r w:rsidR="004C739E">
        <w:rPr>
          <w:sz w:val="22"/>
          <w:szCs w:val="22"/>
        </w:rPr>
        <w:t>Annual Audit report as presented by Gary Davis</w:t>
      </w:r>
    </w:p>
    <w:p w14:paraId="75845DAF" w14:textId="7701C63C" w:rsidR="0067428D" w:rsidRDefault="0067428D" w:rsidP="0067428D">
      <w:pPr>
        <w:widowControl/>
        <w:numPr>
          <w:ilvl w:val="0"/>
          <w:numId w:val="2"/>
        </w:numPr>
        <w:ind w:left="0" w:hanging="2"/>
        <w:rPr>
          <w:sz w:val="22"/>
          <w:szCs w:val="22"/>
        </w:rPr>
      </w:pPr>
      <w:r>
        <w:rPr>
          <w:sz w:val="22"/>
          <w:szCs w:val="22"/>
        </w:rPr>
        <w:t xml:space="preserve">Discuss and take action on </w:t>
      </w:r>
      <w:r w:rsidR="004C739E">
        <w:rPr>
          <w:sz w:val="22"/>
          <w:szCs w:val="22"/>
        </w:rPr>
        <w:t>library development survey</w:t>
      </w:r>
      <w:r>
        <w:rPr>
          <w:sz w:val="22"/>
          <w:szCs w:val="22"/>
        </w:rPr>
        <w:t>.</w:t>
      </w:r>
    </w:p>
    <w:p w14:paraId="5D450D58" w14:textId="27C84B7A" w:rsidR="00C56B98" w:rsidRDefault="004850AB" w:rsidP="008726C7">
      <w:pPr>
        <w:widowControl/>
        <w:numPr>
          <w:ilvl w:val="0"/>
          <w:numId w:val="2"/>
        </w:numPr>
        <w:ind w:leftChars="0" w:left="0" w:firstLineChars="0" w:firstLine="0"/>
        <w:rPr>
          <w:sz w:val="22"/>
          <w:szCs w:val="22"/>
        </w:rPr>
      </w:pPr>
      <w:r w:rsidRPr="00602D31">
        <w:rPr>
          <w:sz w:val="22"/>
          <w:szCs w:val="22"/>
        </w:rPr>
        <w:t>Discuss and take action on</w:t>
      </w:r>
      <w:r w:rsidR="004C739E">
        <w:rPr>
          <w:sz w:val="22"/>
          <w:szCs w:val="22"/>
        </w:rPr>
        <w:t xml:space="preserve"> pending</w:t>
      </w:r>
      <w:r w:rsidRPr="00602D31">
        <w:rPr>
          <w:sz w:val="22"/>
          <w:szCs w:val="22"/>
        </w:rPr>
        <w:t xml:space="preserve"> </w:t>
      </w:r>
      <w:r w:rsidR="001B65EC" w:rsidRPr="00602D31">
        <w:rPr>
          <w:sz w:val="22"/>
          <w:szCs w:val="22"/>
        </w:rPr>
        <w:t>facilities issues</w:t>
      </w:r>
      <w:r w:rsidR="00D12ADA" w:rsidRPr="00602D31">
        <w:rPr>
          <w:sz w:val="22"/>
          <w:szCs w:val="22"/>
        </w:rPr>
        <w:t>, closures,</w:t>
      </w:r>
      <w:r w:rsidR="001B65EC" w:rsidRPr="00602D31">
        <w:rPr>
          <w:sz w:val="22"/>
          <w:szCs w:val="22"/>
        </w:rPr>
        <w:t xml:space="preserve"> and/or budget adjustments.</w:t>
      </w:r>
    </w:p>
    <w:p w14:paraId="2CB2CBF5" w14:textId="5E094E0E" w:rsidR="004C739E" w:rsidRPr="00602D31" w:rsidRDefault="004C739E" w:rsidP="008726C7">
      <w:pPr>
        <w:widowControl/>
        <w:numPr>
          <w:ilvl w:val="0"/>
          <w:numId w:val="2"/>
        </w:numPr>
        <w:ind w:leftChars="0" w:left="0" w:firstLineChars="0" w:firstLine="0"/>
        <w:rPr>
          <w:sz w:val="22"/>
          <w:szCs w:val="22"/>
        </w:rPr>
      </w:pPr>
      <w:r>
        <w:rPr>
          <w:sz w:val="22"/>
          <w:szCs w:val="22"/>
        </w:rPr>
        <w:t>Discuss and take a</w:t>
      </w:r>
      <w:r w:rsidR="009505CC">
        <w:rPr>
          <w:sz w:val="22"/>
          <w:szCs w:val="22"/>
        </w:rPr>
        <w:t>ction on Trustee resignation and the process to appoint a replacement.</w:t>
      </w:r>
    </w:p>
    <w:p w14:paraId="45C5B9CF" w14:textId="77777777" w:rsidR="001B65EC" w:rsidRPr="00602D31" w:rsidRDefault="001B65EC" w:rsidP="001B65EC">
      <w:pPr>
        <w:widowControl/>
        <w:ind w:leftChars="0" w:left="0" w:firstLineChars="0" w:firstLine="0"/>
        <w:rPr>
          <w:sz w:val="22"/>
          <w:szCs w:val="22"/>
        </w:rPr>
      </w:pPr>
    </w:p>
    <w:p w14:paraId="00000020" w14:textId="77777777" w:rsidR="00CA313B" w:rsidRDefault="002F3CFD">
      <w:pPr>
        <w:widowControl/>
        <w:ind w:left="0" w:hanging="2"/>
        <w:rPr>
          <w:color w:val="000000"/>
          <w:sz w:val="22"/>
          <w:szCs w:val="22"/>
        </w:rPr>
      </w:pPr>
      <w:r w:rsidRPr="00602D31">
        <w:rPr>
          <w:b/>
          <w:color w:val="000000"/>
          <w:sz w:val="22"/>
          <w:szCs w:val="22"/>
        </w:rPr>
        <w:t>Trustee items:</w:t>
      </w:r>
      <w:r>
        <w:rPr>
          <w:b/>
          <w:color w:val="000000"/>
          <w:sz w:val="22"/>
          <w:szCs w:val="22"/>
        </w:rPr>
        <w:t xml:space="preserve"> </w:t>
      </w:r>
    </w:p>
    <w:p w14:paraId="00000021" w14:textId="713D4373"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r w:rsidR="001C5E25">
        <w:rPr>
          <w:color w:val="000000"/>
          <w:sz w:val="22"/>
          <w:szCs w:val="22"/>
        </w:rPr>
        <w:t xml:space="preserve">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5" w14:textId="7B79845A" w:rsidR="00CA313B" w:rsidRDefault="002F3CFD" w:rsidP="00665195">
      <w:pPr>
        <w:widowControl/>
        <w:numPr>
          <w:ilvl w:val="0"/>
          <w:numId w:val="1"/>
        </w:numPr>
        <w:ind w:hanging="2"/>
        <w:rPr>
          <w:color w:val="000000"/>
          <w:sz w:val="22"/>
          <w:szCs w:val="22"/>
        </w:rPr>
      </w:pPr>
      <w:r w:rsidRPr="007F5349">
        <w:rPr>
          <w:color w:val="000000"/>
          <w:sz w:val="22"/>
          <w:szCs w:val="22"/>
        </w:rPr>
        <w:t>4. Assign deliverables, including committee tasks and reports, for the next meeting.</w:t>
      </w:r>
      <w:r w:rsidR="003F01E8" w:rsidRPr="007F5349">
        <w:rPr>
          <w:color w:val="000000"/>
          <w:sz w:val="22"/>
          <w:szCs w:val="22"/>
        </w:rPr>
        <w:t xml:space="preserve">  </w:t>
      </w:r>
    </w:p>
    <w:p w14:paraId="7FD75BD7" w14:textId="77777777" w:rsidR="007F5349" w:rsidRPr="007F5349" w:rsidRDefault="007F5349" w:rsidP="00665195">
      <w:pPr>
        <w:widowControl/>
        <w:numPr>
          <w:ilvl w:val="0"/>
          <w:numId w:val="1"/>
        </w:numPr>
        <w:ind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0000002A" w14:textId="77777777" w:rsidR="00CA313B" w:rsidRDefault="00CA313B">
      <w:pPr>
        <w:ind w:left="0" w:hanging="2"/>
        <w:rPr>
          <w:sz w:val="22"/>
          <w:szCs w:val="22"/>
        </w:rPr>
      </w:pPr>
    </w:p>
    <w:p w14:paraId="0000002B" w14:textId="0BCCFEC0" w:rsidR="00CA313B" w:rsidRDefault="00711C66">
      <w:pPr>
        <w:ind w:left="0" w:hanging="2"/>
        <w:rPr>
          <w:sz w:val="22"/>
          <w:szCs w:val="22"/>
        </w:rPr>
      </w:pPr>
      <w:r>
        <w:rPr>
          <w:sz w:val="22"/>
          <w:szCs w:val="22"/>
        </w:rPr>
        <w:t>Abigail Joffrain</w:t>
      </w:r>
      <w:bookmarkStart w:id="0" w:name="_GoBack"/>
      <w:bookmarkEnd w:id="0"/>
    </w:p>
    <w:p w14:paraId="0000002C" w14:textId="77777777" w:rsidR="00CA313B" w:rsidRDefault="002F3CFD">
      <w:pPr>
        <w:ind w:left="0" w:hanging="2"/>
        <w:rPr>
          <w:sz w:val="22"/>
          <w:szCs w:val="22"/>
        </w:rPr>
      </w:pPr>
      <w:r>
        <w:rPr>
          <w:sz w:val="22"/>
          <w:szCs w:val="22"/>
        </w:rPr>
        <w:t xml:space="preserve">President, Board of Trustees </w:t>
      </w:r>
    </w:p>
    <w:p w14:paraId="0000002D" w14:textId="77777777" w:rsidR="00CA313B" w:rsidRDefault="00CA313B">
      <w:pPr>
        <w:ind w:left="0" w:hanging="2"/>
        <w:rPr>
          <w:sz w:val="22"/>
          <w:szCs w:val="22"/>
        </w:rPr>
      </w:pPr>
    </w:p>
    <w:p w14:paraId="0000002E" w14:textId="77777777" w:rsidR="00CA313B" w:rsidRDefault="002F3CFD">
      <w:pPr>
        <w:ind w:left="0" w:hanging="2"/>
        <w:rPr>
          <w:sz w:val="20"/>
          <w:szCs w:val="20"/>
        </w:rPr>
      </w:pPr>
      <w:r>
        <w:rPr>
          <w:sz w:val="20"/>
          <w:szCs w:val="20"/>
        </w:rPr>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will be taken in open session. </w:t>
      </w:r>
    </w:p>
    <w:sectPr w:rsidR="00CA313B" w:rsidSect="004775C5">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C0D"/>
    <w:multiLevelType w:val="hybridMultilevel"/>
    <w:tmpl w:val="45E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1273B"/>
    <w:multiLevelType w:val="hybridMultilevel"/>
    <w:tmpl w:val="12BACE22"/>
    <w:lvl w:ilvl="0" w:tplc="EC66B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C4D43"/>
    <w:multiLevelType w:val="hybridMultilevel"/>
    <w:tmpl w:val="D3FE37F4"/>
    <w:lvl w:ilvl="0" w:tplc="11C2967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82B39D1"/>
    <w:multiLevelType w:val="hybridMultilevel"/>
    <w:tmpl w:val="AC74694A"/>
    <w:lvl w:ilvl="0" w:tplc="8FDA0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070B2"/>
    <w:multiLevelType w:val="multilevel"/>
    <w:tmpl w:val="7854A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8"/>
  </w:num>
  <w:num w:numId="2">
    <w:abstractNumId w:val="3"/>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040253"/>
    <w:rsid w:val="00085427"/>
    <w:rsid w:val="00104658"/>
    <w:rsid w:val="001B65EC"/>
    <w:rsid w:val="001C5E25"/>
    <w:rsid w:val="00230E0D"/>
    <w:rsid w:val="0027294E"/>
    <w:rsid w:val="002F3CFD"/>
    <w:rsid w:val="002F7854"/>
    <w:rsid w:val="00354210"/>
    <w:rsid w:val="00376A90"/>
    <w:rsid w:val="00377D02"/>
    <w:rsid w:val="003E6C89"/>
    <w:rsid w:val="003F01E8"/>
    <w:rsid w:val="00427631"/>
    <w:rsid w:val="004775C5"/>
    <w:rsid w:val="004850AB"/>
    <w:rsid w:val="004B11E6"/>
    <w:rsid w:val="004C739E"/>
    <w:rsid w:val="004E4AF5"/>
    <w:rsid w:val="00515789"/>
    <w:rsid w:val="005D0A9B"/>
    <w:rsid w:val="005D4598"/>
    <w:rsid w:val="00602D31"/>
    <w:rsid w:val="0067096B"/>
    <w:rsid w:val="0067131A"/>
    <w:rsid w:val="0067428D"/>
    <w:rsid w:val="006B5007"/>
    <w:rsid w:val="00711C66"/>
    <w:rsid w:val="007A5CB1"/>
    <w:rsid w:val="007A7D66"/>
    <w:rsid w:val="007F5349"/>
    <w:rsid w:val="008039CC"/>
    <w:rsid w:val="008260FD"/>
    <w:rsid w:val="00894020"/>
    <w:rsid w:val="008D7694"/>
    <w:rsid w:val="009505CC"/>
    <w:rsid w:val="00954587"/>
    <w:rsid w:val="009644A3"/>
    <w:rsid w:val="009B1342"/>
    <w:rsid w:val="009D4C8A"/>
    <w:rsid w:val="009D75AC"/>
    <w:rsid w:val="00A32DC6"/>
    <w:rsid w:val="00A73E03"/>
    <w:rsid w:val="00B6620F"/>
    <w:rsid w:val="00B73FE4"/>
    <w:rsid w:val="00B9456A"/>
    <w:rsid w:val="00C31767"/>
    <w:rsid w:val="00C56B98"/>
    <w:rsid w:val="00CA313B"/>
    <w:rsid w:val="00CE2C56"/>
    <w:rsid w:val="00D12ADA"/>
    <w:rsid w:val="00D24111"/>
    <w:rsid w:val="00DA461D"/>
    <w:rsid w:val="00DC299C"/>
    <w:rsid w:val="00E33AAC"/>
    <w:rsid w:val="00E60B78"/>
    <w:rsid w:val="00ED2CEC"/>
    <w:rsid w:val="00F01C22"/>
    <w:rsid w:val="00FD7A91"/>
    <w:rsid w:val="61C7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Strong">
    <w:name w:val="Strong"/>
    <w:basedOn w:val="DefaultParagraphFont"/>
    <w:uiPriority w:val="22"/>
    <w:qFormat/>
    <w:rsid w:val="00E33AAC"/>
    <w:rPr>
      <w:b/>
      <w:bCs/>
    </w:rPr>
  </w:style>
  <w:style w:type="paragraph" w:styleId="ListParagraph">
    <w:name w:val="List Paragraph"/>
    <w:basedOn w:val="Normal"/>
    <w:uiPriority w:val="34"/>
    <w:qFormat/>
    <w:rsid w:val="0023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49349">
      <w:bodyDiv w:val="1"/>
      <w:marLeft w:val="0"/>
      <w:marRight w:val="0"/>
      <w:marTop w:val="0"/>
      <w:marBottom w:val="0"/>
      <w:divBdr>
        <w:top w:val="none" w:sz="0" w:space="0" w:color="auto"/>
        <w:left w:val="none" w:sz="0" w:space="0" w:color="auto"/>
        <w:bottom w:val="none" w:sz="0" w:space="0" w:color="auto"/>
        <w:right w:val="none" w:sz="0" w:space="0" w:color="auto"/>
      </w:divBdr>
      <w:divsChild>
        <w:div w:id="16333653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Donita Ward</cp:lastModifiedBy>
  <cp:revision>4</cp:revision>
  <cp:lastPrinted>2021-07-21T19:16:00Z</cp:lastPrinted>
  <dcterms:created xsi:type="dcterms:W3CDTF">2022-03-23T20:57:00Z</dcterms:created>
  <dcterms:modified xsi:type="dcterms:W3CDTF">2022-03-23T21:16:00Z</dcterms:modified>
</cp:coreProperties>
</file>